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917" w:rsidRDefault="009E2FFF" w:rsidP="009E2FFF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E2FFF">
        <w:rPr>
          <w:rFonts w:ascii="Times New Roman" w:hAnsi="Times New Roman" w:cs="Times New Roman"/>
          <w:b/>
          <w:sz w:val="26"/>
          <w:szCs w:val="26"/>
        </w:rPr>
        <w:t>Подвижные игры для детей с речевыми нарушениями</w:t>
      </w:r>
      <w:r>
        <w:rPr>
          <w:rFonts w:ascii="Times New Roman" w:hAnsi="Times New Roman" w:cs="Times New Roman"/>
          <w:b/>
          <w:sz w:val="26"/>
          <w:szCs w:val="26"/>
        </w:rPr>
        <w:t xml:space="preserve"> на улице 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Дети с </w:t>
      </w:r>
      <w:r w:rsidR="005D4CD9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речевыми нарушениями </w:t>
      </w:r>
      <w:bookmarkStart w:id="0" w:name="_GoBack"/>
      <w:bookmarkEnd w:id="0"/>
      <w:r w:rsidRPr="009E2FF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часто соматически ослаблены, физически невыносливы, быстро утомляются. Многие с трудом выдерживают длительное пребывание в коллективе. Для детей с </w:t>
      </w:r>
      <w:proofErr w:type="spellStart"/>
      <w:r w:rsidRPr="009E2FFF">
        <w:rPr>
          <w:rFonts w:ascii="Times New Roman" w:eastAsia="Calibri" w:hAnsi="Times New Roman" w:cs="Times New Roman"/>
          <w:sz w:val="26"/>
          <w:szCs w:val="26"/>
          <w:lang w:eastAsia="ru-RU"/>
        </w:rPr>
        <w:t>дизартрическими</w:t>
      </w:r>
      <w:proofErr w:type="spellEnd"/>
      <w:r w:rsidRPr="009E2FF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нарушениями речи характерна скованность, плохая переключаемость различных действий. Отрицательно сказывается на здоровье детей и то, что немало времени они проводят в сидячем положении. Поэтому многим из них в начале обучения непосильны требования, которые предъявляет программа по физическому воспитанию для детей с нормальным развитием.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Calibri" w:hAnsi="Times New Roman" w:cs="Times New Roman"/>
          <w:sz w:val="26"/>
          <w:szCs w:val="26"/>
          <w:lang w:eastAsia="ru-RU"/>
        </w:rPr>
        <w:t>Лучшее средство от ограниченности движений</w:t>
      </w:r>
      <w:r w:rsidRPr="009E2FF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— подвижная игра.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Подвижные игры, которые являются составной частью </w:t>
      </w:r>
      <w:r w:rsidRPr="009E2FF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физической активности </w:t>
      </w:r>
      <w:proofErr w:type="gramStart"/>
      <w:r w:rsidRPr="009E2FFF">
        <w:rPr>
          <w:rFonts w:ascii="Times New Roman" w:eastAsia="Calibri" w:hAnsi="Times New Roman" w:cs="Times New Roman"/>
          <w:sz w:val="26"/>
          <w:szCs w:val="26"/>
          <w:lang w:eastAsia="ru-RU"/>
        </w:rPr>
        <w:t>детей</w:t>
      </w:r>
      <w:proofErr w:type="gramEnd"/>
      <w:r w:rsidRPr="009E2FF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могут проводиться </w:t>
      </w:r>
      <w:r w:rsidRPr="009E2FFF">
        <w:rPr>
          <w:rFonts w:ascii="Times New Roman" w:eastAsia="Calibri" w:hAnsi="Times New Roman" w:cs="Times New Roman"/>
          <w:sz w:val="26"/>
          <w:szCs w:val="26"/>
          <w:lang w:eastAsia="ru-RU"/>
        </w:rPr>
        <w:t>на прогулке. Ниже приводится описание игр, которые можно</w:t>
      </w:r>
      <w:r w:rsidRPr="009E2FF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использовать родителям во время дневной прогулки с детьми</w:t>
      </w:r>
      <w:r w:rsidRPr="009E2FFF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1)"Не теряй равновесия"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Играющие</w:t>
      </w:r>
      <w:proofErr w:type="gramEnd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становятся лицом друг к другу на расстоянии вытянутых рук. Стопы их сомкнуты. Подняв руки на уровень груди, каждый поочередно ударяет партнера одной или обеими ладонями. Можно отклониться от удара, неожиданно разводя руки. Кто сдвинется с места хотя бы одной ногой - проигрывает.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2)"Кому достанется кегля"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табурет ставится кегля или булава. По обе стороны табурета в 8-10 шагах от него становятся двое играющих лицом друг к другу. По сигналу каждый бежит, стараясь первым схватить кеглю.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3)"Тик-так-тук"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Ведущий говорит, обращаясь к детям: "Игра, в которую мы сейчас проведем, требует внимания. Запомните и повторите слова "Тик-так-тук". Дети несколько раз повторяют этот ряд слов и только после этого ведущий продолжает: "Когда я дам один свисток, дети первой команды скажут: Тик. На два свистка вторая команда скажет: Так. Тук,- скажет третья команда, услышав три свистка. Побеждает та команда, в которой участники будут реже ошибаться.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4)"Не перепутай" ("Нос-ухо-нос")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Ведущий объясняет участникам правила игры: при слове НОС нужно дотронуться до носа, при слове ЛОБ - до лба и т.д. Когда дети усвоят правила, </w:t>
      </w: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будут </w:t>
      </w:r>
      <w:proofErr w:type="gramStart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верно</w:t>
      </w:r>
      <w:proofErr w:type="gramEnd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называть части лица, головы, то проводится более усложненный вариант игры.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Ведущий пытается запутать детей: "Нос-нос-нос-ухо". Сказав УХО, ведущий указывает пальцем на подбородок и т.д.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Игра поможет закрепить детям названия различных частей тела, лица, головы, будет воспитывать быстроту реакции.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5) "Узнай по голосу"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Игра развивает внимание играющих, их слуховое восприятие, помогает познакомить и сблизить детей.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Ребята становятся в круг. В середину встает водящий, глаза у которого завязаны. Дети идут по кругу вслед за педагогом, повторяя его движения (гимнастические или танцевальные), затем останавливаются. Педагог говорит: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Мы немножко поиграли,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А теперь в кружок мы встанем.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Ты загадку отгадай: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Кто тебя позвал, узнай?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Педагог молча показывает на одного из играющих, который восклицает: «Узнай, кто я!» или «Назови меня». Водящий по голосу должен определить того, кто к нему обратился.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6)  «Салки» в два круга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Участники игры образуют два круга: один — внутренний, другой — внешний. Оба круга движутся в противоположных направлениях. По сигналу руководителя они </w:t>
      </w:r>
      <w:proofErr w:type="gramStart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останавливаются</w:t>
      </w:r>
      <w:proofErr w:type="gramEnd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все игроки внутреннего круга стараются осалить игроков внешнего круга, т. е. дотронуться рукой до кого-либо раньше, чем те успеют присесть. «Осаленные» дети встают во внутренний круг, я игра начинается сначала. Игра заканчивается, когда во внешнем круге останется мало игроков (4—6).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7) «Нас не слышно и не видно»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Водящий с завязанными глазами садится на траву (пенек). Остальные располагаются по кругу в 20 шагах. Тот из </w:t>
      </w:r>
      <w:proofErr w:type="gramStart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играющих</w:t>
      </w:r>
      <w:proofErr w:type="gramEnd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на кого укажет ведущий, начинает осторожно приближаться к водящему. Водящий, заслышав шаги или шорох, должен указать рукой направление, откуда эти звуки доносятся. Если он </w:t>
      </w: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укажет направление верно, то сменяет водящего. Победителем окажется тот, кто сумеет приблизиться к водящему, дотронуться до плеча, а потом назвать по имени. Водящий должен по голосу узнать товарища. Игра способствует развитию слухового восприятия, памяти.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8)  «Найди флажок»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небольшом участке (участок, где много кустов, деревьев) ведущий прячет несколько флажков в таких места, где их не сразу можно найти, но ветками и травой не прикрывает.</w:t>
      </w:r>
      <w:proofErr w:type="gramEnd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поиски флажков отводится 15 мин, после чего подается сигнал и каждый, кто нашел флажок, несет его к педагогу. Выигрывает тот, кто принесет больше флажков.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Вариант: принеся флажки, играющие говорят, где и как они их нашли. Точно так же можно прятать любую игрушку в помещении, на прогулке. В данной игре можно усложнить и речевую задачу. Если ребенок найдет сразу два предмета, он может составить простое предложение с однородными членами: «Вот утка и петух», «Катя, неси утку и петуха», «Вот кубик и домик», «У меня кубики и домик» и т. д.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9)«Передай — садись»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Играющие разбиваются на несколько команд по 5—6 человек в каждой, выбирают капитанов и выстраиваются у черты в колонны по одному.</w:t>
      </w:r>
      <w:proofErr w:type="gramEnd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Впереди каждой колонны лицом к ней на расстоянии сначала 4, потом 5—6 шагов становятся капитаны. Капитаны получают по мячу. По сигналу каждый капитан бросает мяч первому игроку в своей колонне. Поймав мяч, игрок возвращает его капитану и садится на скамеечку. Капитаны бросают мяч вторым, потом третьим игрокам и т. д. Каждый из них, вернув мяч капитану, садится. Получив мяч от последнего игрока команды, капитан поднимает его вверх, а все игроки его команды вскакивают. Выигрывает команда, капитан которой первым поднял мяч.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10) «Передача мяча по кругу»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Две команды выстраиваются в затылок друг другу в два отдельных круга. Каждая команда выбирает капитана, который получает большой мяч. По сигналу капитан поднимает мяч над головой и передает его назад. Мяч переходит по кругу из рук в руки. Когда мяч дойдет до капитана, тот направляет его вперед, т. е. в </w:t>
      </w: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обратном направлении. Выигрывает команда, у которой мяч ни разу не упадет и быстрее вернется к капитану.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Усложненный вариант игры.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После того, как мяч вернется к капитану, все по команде капп </w:t>
      </w:r>
      <w:proofErr w:type="spellStart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тана</w:t>
      </w:r>
      <w:proofErr w:type="spellEnd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поворачиваются спиной к центру круга и передают мяч из рук в руки направо, затем все поворачиваются лицом к центру, и передают мяч в обратном направлении. Когда мяч возвращения к капитану, он поднимает его над головой. Сначала воспитатель проводит игру, построив всех в один общий круг. Когда играющие усвоят правила игры (как передавать мяч, когда и как поворачиваться), воспитатель делит их на две команды и проводит соревнования между ними. Чтобы дети лучше усвоили задание, необходимо не только показывать, но и называть каждое движение.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11) «Быстрей шагай»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Играющие</w:t>
      </w:r>
      <w:proofErr w:type="gramEnd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строятся в одну шеренгу. Спиной </w:t>
      </w:r>
      <w:proofErr w:type="gramStart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proofErr w:type="gramEnd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играющим</w:t>
      </w:r>
      <w:proofErr w:type="gramEnd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другой стороне площади стоит водящий. Водящий-педагог четко говорит: «Быстрей шагай, смотри не зевай! Стоп!». Пока он произносит эти слова, дети стараются быстрым шагом приблизиться к водящему. При команде «стоп!» они должны замереть на месте. Тот, кто не успеет остановиться, возвращается на свое место. Произнеся команду, водящий быстро оглядывается и следит за тем, как ребята выполняют правила игры. Так играют до тех пор, пока кто-нибудь не «запятнает» водящего раньше, чем тот успеет оглянуться. Тот, кто осалит водящего, </w:t>
      </w:r>
      <w:proofErr w:type="gramStart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>становится</w:t>
      </w:r>
      <w:proofErr w:type="gramEnd"/>
      <w:r w:rsidRPr="009E2F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победи гелем. Игру можно усложнить. После того, как осалят водящего, тот бежит за детьми, стараясь кого-нибудь поймать.</w:t>
      </w: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E2FFF" w:rsidRPr="009E2FFF" w:rsidRDefault="009E2FFF" w:rsidP="009E2FF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sectPr w:rsidR="009E2FFF" w:rsidRPr="009E2FFF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112E" w:rsidRDefault="0022112E" w:rsidP="009E2FFF">
      <w:pPr>
        <w:spacing w:after="0" w:line="240" w:lineRule="auto"/>
      </w:pPr>
      <w:r>
        <w:separator/>
      </w:r>
    </w:p>
  </w:endnote>
  <w:endnote w:type="continuationSeparator" w:id="0">
    <w:p w:rsidR="0022112E" w:rsidRDefault="0022112E" w:rsidP="009E2F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112E" w:rsidRDefault="0022112E" w:rsidP="009E2FFF">
      <w:pPr>
        <w:spacing w:after="0" w:line="240" w:lineRule="auto"/>
      </w:pPr>
      <w:r>
        <w:separator/>
      </w:r>
    </w:p>
  </w:footnote>
  <w:footnote w:type="continuationSeparator" w:id="0">
    <w:p w:rsidR="0022112E" w:rsidRDefault="0022112E" w:rsidP="009E2F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FFF" w:rsidRPr="009E2FFF" w:rsidRDefault="009E2FFF">
    <w:pPr>
      <w:pStyle w:val="a3"/>
    </w:pPr>
    <w:r>
      <w:t>Учитель – логопед Тимофеева Анастасия Александровна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39F"/>
    <w:rsid w:val="0022112E"/>
    <w:rsid w:val="005D4CD9"/>
    <w:rsid w:val="00962917"/>
    <w:rsid w:val="009E2FFF"/>
    <w:rsid w:val="00A15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2F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E2FFF"/>
  </w:style>
  <w:style w:type="paragraph" w:styleId="a5">
    <w:name w:val="footer"/>
    <w:basedOn w:val="a"/>
    <w:link w:val="a6"/>
    <w:uiPriority w:val="99"/>
    <w:unhideWhenUsed/>
    <w:rsid w:val="009E2F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E2F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2F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E2FFF"/>
  </w:style>
  <w:style w:type="paragraph" w:styleId="a5">
    <w:name w:val="footer"/>
    <w:basedOn w:val="a"/>
    <w:link w:val="a6"/>
    <w:uiPriority w:val="99"/>
    <w:unhideWhenUsed/>
    <w:rsid w:val="009E2F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E2F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748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7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1072</Words>
  <Characters>6116</Characters>
  <Application>Microsoft Office Word</Application>
  <DocSecurity>0</DocSecurity>
  <Lines>50</Lines>
  <Paragraphs>14</Paragraphs>
  <ScaleCrop>false</ScaleCrop>
  <Company/>
  <LinksUpToDate>false</LinksUpToDate>
  <CharactersWithSpaces>7174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3</cp:revision>
  <dcterms:created xsi:type="dcterms:W3CDTF">2020-08-12T06:57:00Z</dcterms:created>
  <dcterms:modified xsi:type="dcterms:W3CDTF">2020-08-12T07:15:00Z</dcterms:modified>
</cp:coreProperties>
</file>